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3B7DC" w14:textId="4EE12799" w:rsidR="00314CBF" w:rsidRDefault="00314CBF">
      <w:pPr>
        <w:spacing w:after="220" w:line="240" w:lineRule="auto"/>
        <w:jc w:val="center"/>
        <w:rPr>
          <w:rFonts w:ascii="Times New Roman" w:eastAsia="Times New Roman" w:hAnsi="Times New Roman" w:cs="Times New Roman"/>
          <w:b/>
          <w:sz w:val="24"/>
          <w:szCs w:val="24"/>
        </w:rPr>
      </w:pPr>
      <w:r>
        <w:rPr>
          <w:noProof/>
          <w:color w:val="000000" w:themeColor="text1"/>
          <w:sz w:val="72"/>
          <w:szCs w:val="72"/>
        </w:rPr>
        <w:drawing>
          <wp:inline distT="0" distB="0" distL="0" distR="0" wp14:anchorId="2EB8E6A9" wp14:editId="06759F37">
            <wp:extent cx="5486400" cy="2743200"/>
            <wp:effectExtent l="0" t="0" r="0" b="0"/>
            <wp:docPr id="1897259634"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259634" name="Picture 1" descr="A logo for a company&#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86400" cy="2743200"/>
                    </a:xfrm>
                    <a:prstGeom prst="rect">
                      <a:avLst/>
                    </a:prstGeom>
                    <a:noFill/>
                    <a:ln>
                      <a:noFill/>
                    </a:ln>
                  </pic:spPr>
                </pic:pic>
              </a:graphicData>
            </a:graphic>
          </wp:inline>
        </w:drawing>
      </w:r>
    </w:p>
    <w:p w14:paraId="00000001" w14:textId="2A9A9285" w:rsidR="00736928" w:rsidRPr="00314CBF" w:rsidRDefault="00000000">
      <w:pPr>
        <w:spacing w:after="220" w:line="240" w:lineRule="auto"/>
        <w:jc w:val="center"/>
        <w:rPr>
          <w:rFonts w:ascii="Times New Roman" w:eastAsia="Times New Roman" w:hAnsi="Times New Roman" w:cs="Times New Roman"/>
          <w:b/>
          <w:sz w:val="24"/>
          <w:szCs w:val="24"/>
        </w:rPr>
      </w:pPr>
      <w:r w:rsidRPr="00314CBF">
        <w:rPr>
          <w:rFonts w:ascii="Times New Roman" w:eastAsia="Times New Roman" w:hAnsi="Times New Roman" w:cs="Times New Roman"/>
          <w:b/>
          <w:sz w:val="24"/>
          <w:szCs w:val="24"/>
        </w:rPr>
        <w:t>Dietitian and/or Nutritionist</w:t>
      </w:r>
    </w:p>
    <w:p w14:paraId="00000002" w14:textId="77777777" w:rsidR="00736928" w:rsidRPr="00314CBF" w:rsidRDefault="00000000">
      <w:pPr>
        <w:spacing w:after="220" w:line="240" w:lineRule="auto"/>
        <w:rPr>
          <w:rFonts w:ascii="Times New Roman" w:eastAsia="Times New Roman" w:hAnsi="Times New Roman" w:cs="Times New Roman"/>
          <w:sz w:val="24"/>
          <w:szCs w:val="24"/>
        </w:rPr>
      </w:pPr>
      <w:r w:rsidRPr="00314CBF">
        <w:rPr>
          <w:rFonts w:ascii="Times New Roman" w:eastAsia="Times New Roman" w:hAnsi="Times New Roman" w:cs="Times New Roman"/>
          <w:sz w:val="24"/>
          <w:szCs w:val="24"/>
        </w:rPr>
        <w:t>A Dietitian and a Nutritionist both work to improve individuals' health through food and nutrition by assessing dietary needs, creating personalized nutrition plans, and supporting behavior change for better health outcomes. However, their credentials differ. A Registered Dietitian (RD or RDN) is a regulated healthcare professional who must complete an accredited degree, supervised clinical training, and pass a national exam. Dietitians are licensed to provide medical nutrition therapy in clinical settings. A Nutritionist, on the other hand, is a more general term that may or may not require formal education or certification, depending on the state. These individuals in this field can work in a variety of settings, such as professional/collegiate sports, tactical populations, hospitals, and clinics.</w:t>
      </w:r>
    </w:p>
    <w:p w14:paraId="00000003" w14:textId="77777777" w:rsidR="00736928" w:rsidRPr="00314CBF" w:rsidRDefault="00000000">
      <w:pPr>
        <w:spacing w:line="240" w:lineRule="auto"/>
        <w:rPr>
          <w:rFonts w:ascii="Times New Roman" w:eastAsia="Times New Roman" w:hAnsi="Times New Roman" w:cs="Times New Roman"/>
          <w:sz w:val="24"/>
          <w:szCs w:val="24"/>
          <w:u w:val="single"/>
        </w:rPr>
      </w:pPr>
      <w:r w:rsidRPr="00314CBF">
        <w:rPr>
          <w:rFonts w:ascii="Times New Roman" w:eastAsia="Times New Roman" w:hAnsi="Times New Roman" w:cs="Times New Roman"/>
          <w:sz w:val="24"/>
          <w:szCs w:val="24"/>
          <w:u w:val="single"/>
        </w:rPr>
        <w:t>Entry Level: Internship/Fellowship</w:t>
      </w:r>
    </w:p>
    <w:p w14:paraId="00000004" w14:textId="77777777" w:rsidR="00736928" w:rsidRPr="00314CBF" w:rsidRDefault="00000000">
      <w:pPr>
        <w:spacing w:after="200" w:line="240" w:lineRule="auto"/>
        <w:rPr>
          <w:rFonts w:ascii="Times New Roman" w:eastAsia="Times New Roman" w:hAnsi="Times New Roman" w:cs="Times New Roman"/>
          <w:sz w:val="24"/>
          <w:szCs w:val="24"/>
          <w:u w:val="single"/>
        </w:rPr>
      </w:pPr>
      <w:r w:rsidRPr="00314CBF">
        <w:rPr>
          <w:rFonts w:ascii="Times New Roman" w:eastAsia="Times New Roman" w:hAnsi="Times New Roman" w:cs="Times New Roman"/>
          <w:sz w:val="24"/>
          <w:szCs w:val="24"/>
        </w:rPr>
        <w:t>These roles are designed for students or newly graduated individuals seeking hands-on experience in dietitian and/or nutritionist environments. Interns and fellows further their learning in a variety of settings, test their knowledge, and practice under the supervision of licensed staff.</w:t>
      </w:r>
    </w:p>
    <w:p w14:paraId="00000005" w14:textId="77777777" w:rsidR="00736928" w:rsidRPr="00314CBF" w:rsidRDefault="00000000">
      <w:pPr>
        <w:numPr>
          <w:ilvl w:val="0"/>
          <w:numId w:val="1"/>
        </w:numPr>
        <w:spacing w:line="240" w:lineRule="auto"/>
        <w:rPr>
          <w:rFonts w:ascii="Times New Roman" w:eastAsia="Times New Roman" w:hAnsi="Times New Roman" w:cs="Times New Roman"/>
          <w:sz w:val="24"/>
          <w:szCs w:val="24"/>
        </w:rPr>
      </w:pPr>
      <w:r w:rsidRPr="00314CBF">
        <w:rPr>
          <w:rFonts w:ascii="Times New Roman" w:eastAsia="Times New Roman" w:hAnsi="Times New Roman" w:cs="Times New Roman"/>
          <w:sz w:val="24"/>
          <w:szCs w:val="24"/>
        </w:rPr>
        <w:t>Job Responsibilities – Learn to apply nutrition knowledge in real-world settings, meeting Accreditation Council for Education in Nutrition and Dietetics (ACEND) competencies, and providing culturally appropriate care to a varied population in different environments.</w:t>
      </w:r>
    </w:p>
    <w:p w14:paraId="00000006" w14:textId="77777777" w:rsidR="00736928" w:rsidRPr="00314CBF" w:rsidRDefault="00000000">
      <w:pPr>
        <w:numPr>
          <w:ilvl w:val="0"/>
          <w:numId w:val="1"/>
        </w:numPr>
        <w:spacing w:line="240" w:lineRule="auto"/>
        <w:rPr>
          <w:rFonts w:ascii="Times New Roman" w:eastAsia="Times New Roman" w:hAnsi="Times New Roman" w:cs="Times New Roman"/>
          <w:sz w:val="24"/>
          <w:szCs w:val="24"/>
        </w:rPr>
      </w:pPr>
      <w:r w:rsidRPr="00314CBF">
        <w:rPr>
          <w:rFonts w:ascii="Times New Roman" w:eastAsia="Times New Roman" w:hAnsi="Times New Roman" w:cs="Times New Roman"/>
          <w:sz w:val="24"/>
          <w:szCs w:val="24"/>
        </w:rPr>
        <w:t>Education – Bachelor’s or Master’s degree in Nutrition or Dietetics from a ACEND-accredited program or related field.</w:t>
      </w:r>
    </w:p>
    <w:p w14:paraId="00000007" w14:textId="77777777" w:rsidR="00736928" w:rsidRPr="00314CBF" w:rsidRDefault="00000000">
      <w:pPr>
        <w:numPr>
          <w:ilvl w:val="0"/>
          <w:numId w:val="1"/>
        </w:numPr>
        <w:spacing w:line="240" w:lineRule="auto"/>
        <w:rPr>
          <w:rFonts w:ascii="Times New Roman" w:eastAsia="Times New Roman" w:hAnsi="Times New Roman" w:cs="Times New Roman"/>
          <w:sz w:val="24"/>
          <w:szCs w:val="24"/>
        </w:rPr>
      </w:pPr>
      <w:r w:rsidRPr="00314CBF">
        <w:rPr>
          <w:rFonts w:ascii="Times New Roman" w:eastAsia="Times New Roman" w:hAnsi="Times New Roman" w:cs="Times New Roman"/>
          <w:sz w:val="24"/>
          <w:szCs w:val="24"/>
        </w:rPr>
        <w:t>License/Certifications – In preparation for the RD or RDN</w:t>
      </w:r>
    </w:p>
    <w:p w14:paraId="00000008" w14:textId="77777777" w:rsidR="00736928" w:rsidRPr="00314CBF" w:rsidRDefault="00000000">
      <w:pPr>
        <w:numPr>
          <w:ilvl w:val="0"/>
          <w:numId w:val="1"/>
        </w:numPr>
        <w:spacing w:line="240" w:lineRule="auto"/>
        <w:rPr>
          <w:rFonts w:ascii="Times New Roman" w:eastAsia="Times New Roman" w:hAnsi="Times New Roman" w:cs="Times New Roman"/>
          <w:sz w:val="24"/>
          <w:szCs w:val="24"/>
        </w:rPr>
      </w:pPr>
      <w:r w:rsidRPr="00314CBF">
        <w:rPr>
          <w:rFonts w:ascii="Times New Roman" w:eastAsia="Times New Roman" w:hAnsi="Times New Roman" w:cs="Times New Roman"/>
          <w:sz w:val="24"/>
          <w:szCs w:val="24"/>
        </w:rPr>
        <w:t>Preferred Experience – Observed different settings or their desired specialization, and practiced applying knowledge</w:t>
      </w:r>
    </w:p>
    <w:p w14:paraId="00000009" w14:textId="77777777" w:rsidR="00736928" w:rsidRPr="00314CBF" w:rsidRDefault="00736928">
      <w:pPr>
        <w:spacing w:line="240" w:lineRule="auto"/>
        <w:rPr>
          <w:rFonts w:ascii="Times New Roman" w:eastAsia="Times New Roman" w:hAnsi="Times New Roman" w:cs="Times New Roman"/>
          <w:sz w:val="24"/>
          <w:szCs w:val="24"/>
        </w:rPr>
      </w:pPr>
    </w:p>
    <w:p w14:paraId="18346CC6" w14:textId="77777777" w:rsidR="00314CBF" w:rsidRPr="00314CBF" w:rsidRDefault="00314CBF">
      <w:pPr>
        <w:rPr>
          <w:rFonts w:ascii="Times New Roman" w:eastAsia="Times New Roman" w:hAnsi="Times New Roman" w:cs="Times New Roman"/>
          <w:sz w:val="24"/>
          <w:szCs w:val="24"/>
          <w:u w:val="single"/>
        </w:rPr>
      </w:pPr>
      <w:r w:rsidRPr="00314CBF">
        <w:rPr>
          <w:rFonts w:ascii="Times New Roman" w:eastAsia="Times New Roman" w:hAnsi="Times New Roman" w:cs="Times New Roman"/>
          <w:sz w:val="24"/>
          <w:szCs w:val="24"/>
          <w:u w:val="single"/>
        </w:rPr>
        <w:br w:type="page"/>
      </w:r>
    </w:p>
    <w:p w14:paraId="0000000A" w14:textId="47796C16" w:rsidR="00736928" w:rsidRPr="00314CBF" w:rsidRDefault="00000000">
      <w:pPr>
        <w:spacing w:line="240" w:lineRule="auto"/>
        <w:rPr>
          <w:rFonts w:ascii="Times New Roman" w:eastAsia="Times New Roman" w:hAnsi="Times New Roman" w:cs="Times New Roman"/>
          <w:sz w:val="24"/>
          <w:szCs w:val="24"/>
          <w:u w:val="single"/>
        </w:rPr>
      </w:pPr>
      <w:r w:rsidRPr="00314CBF">
        <w:rPr>
          <w:rFonts w:ascii="Times New Roman" w:eastAsia="Times New Roman" w:hAnsi="Times New Roman" w:cs="Times New Roman"/>
          <w:sz w:val="24"/>
          <w:szCs w:val="24"/>
          <w:u w:val="single"/>
        </w:rPr>
        <w:lastRenderedPageBreak/>
        <w:t>Mid-Level: Registered Dietitian and/or Nutritionist</w:t>
      </w:r>
    </w:p>
    <w:p w14:paraId="0000000B" w14:textId="77777777" w:rsidR="00736928" w:rsidRPr="00314CBF" w:rsidRDefault="00000000">
      <w:pPr>
        <w:spacing w:after="200" w:line="240" w:lineRule="auto"/>
        <w:rPr>
          <w:rFonts w:ascii="Times New Roman" w:eastAsia="Times New Roman" w:hAnsi="Times New Roman" w:cs="Times New Roman"/>
          <w:sz w:val="24"/>
          <w:szCs w:val="24"/>
        </w:rPr>
      </w:pPr>
      <w:r w:rsidRPr="00314CBF">
        <w:rPr>
          <w:rFonts w:ascii="Times New Roman" w:eastAsia="Times New Roman" w:hAnsi="Times New Roman" w:cs="Times New Roman"/>
          <w:sz w:val="24"/>
          <w:szCs w:val="24"/>
        </w:rPr>
        <w:t>These roles are for certified professionals with independent responsibility in providing nutritional care in different settings or specialty or for specialized populations. Mid-level RD or RDNs serve as the primary healthcare provider for assigned populations in nutrition and dietetics.</w:t>
      </w:r>
    </w:p>
    <w:p w14:paraId="0000000C" w14:textId="77777777" w:rsidR="00736928" w:rsidRPr="00314CBF" w:rsidRDefault="00000000">
      <w:pPr>
        <w:numPr>
          <w:ilvl w:val="0"/>
          <w:numId w:val="1"/>
        </w:numPr>
        <w:spacing w:line="240" w:lineRule="auto"/>
        <w:rPr>
          <w:rFonts w:ascii="Times New Roman" w:eastAsia="Times New Roman" w:hAnsi="Times New Roman" w:cs="Times New Roman"/>
          <w:sz w:val="24"/>
          <w:szCs w:val="24"/>
        </w:rPr>
      </w:pPr>
      <w:r w:rsidRPr="00314CBF">
        <w:rPr>
          <w:rFonts w:ascii="Times New Roman" w:eastAsia="Times New Roman" w:hAnsi="Times New Roman" w:cs="Times New Roman"/>
          <w:sz w:val="24"/>
          <w:szCs w:val="24"/>
        </w:rPr>
        <w:t>Job Responsibilities – Learn to apply nutrition knowledge in real-world settings, meeting ACEND competencies, and providing culturally appropriate care to a varied population in different environments.</w:t>
      </w:r>
    </w:p>
    <w:p w14:paraId="0000000D" w14:textId="77777777" w:rsidR="00736928" w:rsidRPr="00314CBF" w:rsidRDefault="00000000">
      <w:pPr>
        <w:numPr>
          <w:ilvl w:val="0"/>
          <w:numId w:val="1"/>
        </w:numPr>
        <w:spacing w:line="240" w:lineRule="auto"/>
        <w:rPr>
          <w:rFonts w:ascii="Times New Roman" w:eastAsia="Times New Roman" w:hAnsi="Times New Roman" w:cs="Times New Roman"/>
          <w:sz w:val="24"/>
          <w:szCs w:val="24"/>
        </w:rPr>
      </w:pPr>
      <w:r w:rsidRPr="00314CBF">
        <w:rPr>
          <w:rFonts w:ascii="Times New Roman" w:eastAsia="Times New Roman" w:hAnsi="Times New Roman" w:cs="Times New Roman"/>
          <w:sz w:val="24"/>
          <w:szCs w:val="24"/>
        </w:rPr>
        <w:t xml:space="preserve">Education – Bachelor’s or Master’s degree in Nutrition or Dietetics from a ACEND-accredited program or related field (Depending on job requirements however, the CDR changed to applying for this certification needs a graduate degree) and completed a ACENS-accredited program supervised practice program </w:t>
      </w:r>
    </w:p>
    <w:p w14:paraId="0000000E" w14:textId="77777777" w:rsidR="00736928" w:rsidRPr="00314CBF" w:rsidRDefault="00000000">
      <w:pPr>
        <w:numPr>
          <w:ilvl w:val="0"/>
          <w:numId w:val="1"/>
        </w:numPr>
        <w:spacing w:line="240" w:lineRule="auto"/>
        <w:rPr>
          <w:rFonts w:ascii="Times New Roman" w:eastAsia="Times New Roman" w:hAnsi="Times New Roman" w:cs="Times New Roman"/>
          <w:sz w:val="24"/>
          <w:szCs w:val="24"/>
        </w:rPr>
      </w:pPr>
      <w:r w:rsidRPr="00314CBF">
        <w:rPr>
          <w:rFonts w:ascii="Times New Roman" w:eastAsia="Times New Roman" w:hAnsi="Times New Roman" w:cs="Times New Roman"/>
          <w:sz w:val="24"/>
          <w:szCs w:val="24"/>
        </w:rPr>
        <w:t>License/Certifications – Certified RD or RDN, state licensure, and specialty certifications (optional unless in specialty)</w:t>
      </w:r>
    </w:p>
    <w:p w14:paraId="0000000F" w14:textId="77777777" w:rsidR="00736928" w:rsidRPr="00314CBF" w:rsidRDefault="00000000">
      <w:pPr>
        <w:numPr>
          <w:ilvl w:val="0"/>
          <w:numId w:val="1"/>
        </w:numPr>
        <w:spacing w:line="240" w:lineRule="auto"/>
        <w:rPr>
          <w:rFonts w:ascii="Times New Roman" w:eastAsia="Times New Roman" w:hAnsi="Times New Roman" w:cs="Times New Roman"/>
          <w:sz w:val="24"/>
          <w:szCs w:val="24"/>
        </w:rPr>
      </w:pPr>
      <w:r w:rsidRPr="00314CBF">
        <w:rPr>
          <w:rFonts w:ascii="Times New Roman" w:eastAsia="Gungsuh" w:hAnsi="Times New Roman" w:cs="Times New Roman"/>
          <w:sz w:val="24"/>
          <w:szCs w:val="24"/>
        </w:rPr>
        <w:t xml:space="preserve">Preferred Experience – ≥ 2 </w:t>
      </w:r>
      <w:proofErr w:type="spellStart"/>
      <w:r w:rsidRPr="00314CBF">
        <w:rPr>
          <w:rFonts w:ascii="Times New Roman" w:eastAsia="Gungsuh" w:hAnsi="Times New Roman" w:cs="Times New Roman"/>
          <w:sz w:val="24"/>
          <w:szCs w:val="24"/>
        </w:rPr>
        <w:t>years experience</w:t>
      </w:r>
      <w:proofErr w:type="spellEnd"/>
      <w:r w:rsidRPr="00314CBF">
        <w:rPr>
          <w:rFonts w:ascii="Times New Roman" w:eastAsia="Gungsuh" w:hAnsi="Times New Roman" w:cs="Times New Roman"/>
          <w:sz w:val="24"/>
          <w:szCs w:val="24"/>
        </w:rPr>
        <w:t xml:space="preserve"> working in settings or clinical, providing care to individuals with complex health conditions, utilizes the software (</w:t>
      </w:r>
      <w:proofErr w:type="spellStart"/>
      <w:r w:rsidRPr="00314CBF">
        <w:rPr>
          <w:rFonts w:ascii="Times New Roman" w:eastAsia="Gungsuh" w:hAnsi="Times New Roman" w:cs="Times New Roman"/>
          <w:sz w:val="24"/>
          <w:szCs w:val="24"/>
        </w:rPr>
        <w:t>Nutritics</w:t>
      </w:r>
      <w:proofErr w:type="spellEnd"/>
      <w:r w:rsidRPr="00314CBF">
        <w:rPr>
          <w:rFonts w:ascii="Times New Roman" w:eastAsia="Gungsuh" w:hAnsi="Times New Roman" w:cs="Times New Roman"/>
          <w:sz w:val="24"/>
          <w:szCs w:val="24"/>
        </w:rPr>
        <w:t>, etc.) to develop and document care plans, applies technology (electronic health records, analysis software, telehealth platforms, meal planning apps, etc.) to assess and monitor nutritional needs, mentors interns and staff, implements evidence-based care, and ensures compliance with standards.</w:t>
      </w:r>
    </w:p>
    <w:p w14:paraId="00000012" w14:textId="77777777" w:rsidR="00736928" w:rsidRPr="00314CBF" w:rsidRDefault="00736928">
      <w:pPr>
        <w:spacing w:line="240" w:lineRule="auto"/>
        <w:rPr>
          <w:rFonts w:ascii="Times New Roman" w:eastAsia="Times New Roman" w:hAnsi="Times New Roman" w:cs="Times New Roman"/>
          <w:sz w:val="24"/>
          <w:szCs w:val="24"/>
        </w:rPr>
      </w:pPr>
    </w:p>
    <w:p w14:paraId="00000013" w14:textId="77777777" w:rsidR="00736928" w:rsidRPr="00314CBF" w:rsidRDefault="00000000">
      <w:pPr>
        <w:spacing w:line="240" w:lineRule="auto"/>
        <w:rPr>
          <w:rFonts w:ascii="Times New Roman" w:eastAsia="Times New Roman" w:hAnsi="Times New Roman" w:cs="Times New Roman"/>
          <w:sz w:val="24"/>
          <w:szCs w:val="24"/>
          <w:u w:val="single"/>
        </w:rPr>
      </w:pPr>
      <w:r w:rsidRPr="00314CBF">
        <w:rPr>
          <w:rFonts w:ascii="Times New Roman" w:eastAsia="Times New Roman" w:hAnsi="Times New Roman" w:cs="Times New Roman"/>
          <w:sz w:val="24"/>
          <w:szCs w:val="24"/>
          <w:u w:val="single"/>
        </w:rPr>
        <w:t>Elite-Level: Director of Nutrition Services / Director of Dietetics / Director RDN</w:t>
      </w:r>
    </w:p>
    <w:p w14:paraId="00000014" w14:textId="77777777" w:rsidR="00736928" w:rsidRPr="00314CBF" w:rsidRDefault="00000000">
      <w:pPr>
        <w:spacing w:after="200" w:line="240" w:lineRule="auto"/>
        <w:rPr>
          <w:rFonts w:ascii="Times New Roman" w:eastAsia="Times New Roman" w:hAnsi="Times New Roman" w:cs="Times New Roman"/>
          <w:sz w:val="24"/>
          <w:szCs w:val="24"/>
        </w:rPr>
      </w:pPr>
      <w:r w:rsidRPr="00314CBF">
        <w:rPr>
          <w:rFonts w:ascii="Times New Roman" w:eastAsia="Times New Roman" w:hAnsi="Times New Roman" w:cs="Times New Roman"/>
          <w:sz w:val="24"/>
          <w:szCs w:val="24"/>
        </w:rPr>
        <w:t>These leadership roles oversee dietitians, nutritionist, and food service/nutrition programs in a variety of settings. Elite-level RDN combines clinical expertise with administrative and strategic responsibilities in food service and programs.</w:t>
      </w:r>
    </w:p>
    <w:p w14:paraId="00000015" w14:textId="77777777" w:rsidR="00736928" w:rsidRPr="00314CBF" w:rsidRDefault="00000000">
      <w:pPr>
        <w:numPr>
          <w:ilvl w:val="0"/>
          <w:numId w:val="1"/>
        </w:numPr>
        <w:spacing w:line="240" w:lineRule="auto"/>
        <w:rPr>
          <w:rFonts w:ascii="Times New Roman" w:eastAsia="Times New Roman" w:hAnsi="Times New Roman" w:cs="Times New Roman"/>
          <w:sz w:val="24"/>
          <w:szCs w:val="24"/>
        </w:rPr>
      </w:pPr>
      <w:r w:rsidRPr="00314CBF">
        <w:rPr>
          <w:rFonts w:ascii="Times New Roman" w:eastAsia="Times New Roman" w:hAnsi="Times New Roman" w:cs="Times New Roman"/>
          <w:sz w:val="24"/>
          <w:szCs w:val="24"/>
        </w:rPr>
        <w:t>Job Responsibilities – Lead and manage clinical nutrition services by applying evidence-based practices, meeting regulatory standards, guiding staff development, and ensuring patient-centered, culturally appropriate care across diverse settings.</w:t>
      </w:r>
    </w:p>
    <w:p w14:paraId="00000016" w14:textId="77777777" w:rsidR="00736928" w:rsidRPr="00314CBF" w:rsidRDefault="00000000">
      <w:pPr>
        <w:numPr>
          <w:ilvl w:val="0"/>
          <w:numId w:val="1"/>
        </w:numPr>
        <w:spacing w:line="240" w:lineRule="auto"/>
        <w:rPr>
          <w:rFonts w:ascii="Times New Roman" w:eastAsia="Times New Roman" w:hAnsi="Times New Roman" w:cs="Times New Roman"/>
          <w:sz w:val="24"/>
          <w:szCs w:val="24"/>
        </w:rPr>
      </w:pPr>
      <w:r w:rsidRPr="00314CBF">
        <w:rPr>
          <w:rFonts w:ascii="Times New Roman" w:eastAsia="Times New Roman" w:hAnsi="Times New Roman" w:cs="Times New Roman"/>
          <w:sz w:val="24"/>
          <w:szCs w:val="24"/>
        </w:rPr>
        <w:t xml:space="preserve">Education – Bachelor’s or Master’s degree in Nutrition or Dietetics from a ACEND-accredited program or related field (Depending on job requirements however, the CDR changed to applying for this certification needs a graduate degree) and completed a ACENS-accredited program supervised practice program </w:t>
      </w:r>
    </w:p>
    <w:p w14:paraId="00000017" w14:textId="77777777" w:rsidR="00736928" w:rsidRPr="00314CBF" w:rsidRDefault="00000000">
      <w:pPr>
        <w:numPr>
          <w:ilvl w:val="0"/>
          <w:numId w:val="1"/>
        </w:numPr>
        <w:spacing w:line="240" w:lineRule="auto"/>
        <w:rPr>
          <w:rFonts w:ascii="Times New Roman" w:eastAsia="Times New Roman" w:hAnsi="Times New Roman" w:cs="Times New Roman"/>
          <w:sz w:val="24"/>
          <w:szCs w:val="24"/>
        </w:rPr>
      </w:pPr>
      <w:r w:rsidRPr="00314CBF">
        <w:rPr>
          <w:rFonts w:ascii="Times New Roman" w:eastAsia="Times New Roman" w:hAnsi="Times New Roman" w:cs="Times New Roman"/>
          <w:sz w:val="24"/>
          <w:szCs w:val="24"/>
        </w:rPr>
        <w:t>License/Certifications – Certified RD or RDN, state licensure, and specialty certifications (optional unless in specialty)</w:t>
      </w:r>
    </w:p>
    <w:p w14:paraId="00000018" w14:textId="77777777" w:rsidR="00736928" w:rsidRPr="00314CBF" w:rsidRDefault="00000000">
      <w:pPr>
        <w:numPr>
          <w:ilvl w:val="0"/>
          <w:numId w:val="1"/>
        </w:numPr>
        <w:spacing w:line="240" w:lineRule="auto"/>
        <w:rPr>
          <w:rFonts w:ascii="Times New Roman" w:eastAsia="Times New Roman" w:hAnsi="Times New Roman" w:cs="Times New Roman"/>
          <w:sz w:val="24"/>
          <w:szCs w:val="24"/>
        </w:rPr>
      </w:pPr>
      <w:r w:rsidRPr="00314CBF">
        <w:rPr>
          <w:rFonts w:ascii="Times New Roman" w:eastAsia="Times New Roman" w:hAnsi="Times New Roman" w:cs="Times New Roman"/>
          <w:sz w:val="24"/>
          <w:szCs w:val="24"/>
        </w:rPr>
        <w:t xml:space="preserve">Preferred Experience – 5+ </w:t>
      </w:r>
      <w:proofErr w:type="spellStart"/>
      <w:r w:rsidRPr="00314CBF">
        <w:rPr>
          <w:rFonts w:ascii="Times New Roman" w:eastAsia="Times New Roman" w:hAnsi="Times New Roman" w:cs="Times New Roman"/>
          <w:sz w:val="24"/>
          <w:szCs w:val="24"/>
        </w:rPr>
        <w:t>years experience</w:t>
      </w:r>
      <w:proofErr w:type="spellEnd"/>
      <w:r w:rsidRPr="00314CBF">
        <w:rPr>
          <w:rFonts w:ascii="Times New Roman" w:eastAsia="Times New Roman" w:hAnsi="Times New Roman" w:cs="Times New Roman"/>
          <w:sz w:val="24"/>
          <w:szCs w:val="24"/>
        </w:rPr>
        <w:t xml:space="preserve"> working in settings or clinical and technical and leadership experience, provided care to individuals with complex health conditions, utilizes the software (</w:t>
      </w:r>
      <w:proofErr w:type="spellStart"/>
      <w:r w:rsidRPr="00314CBF">
        <w:rPr>
          <w:rFonts w:ascii="Times New Roman" w:eastAsia="Times New Roman" w:hAnsi="Times New Roman" w:cs="Times New Roman"/>
          <w:sz w:val="24"/>
          <w:szCs w:val="24"/>
        </w:rPr>
        <w:t>Nutritics</w:t>
      </w:r>
      <w:proofErr w:type="spellEnd"/>
      <w:r w:rsidRPr="00314CBF">
        <w:rPr>
          <w:rFonts w:ascii="Times New Roman" w:eastAsia="Times New Roman" w:hAnsi="Times New Roman" w:cs="Times New Roman"/>
          <w:sz w:val="24"/>
          <w:szCs w:val="24"/>
        </w:rPr>
        <w:t>, etc.) to develop and document care plans, applies technology (electronic health records, analysis software, telehealth platforms, meal planning apps, etc.) to assess and monitor nutritional needs, mentors interns and staff, implements evidence-based care, and ensures compliance with standards.</w:t>
      </w:r>
    </w:p>
    <w:p w14:paraId="00000019" w14:textId="77777777" w:rsidR="00736928" w:rsidRDefault="00736928"/>
    <w:sectPr w:rsidR="0073692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73402"/>
    <w:multiLevelType w:val="multilevel"/>
    <w:tmpl w:val="E30A9DB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16cid:durableId="33434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928"/>
    <w:rsid w:val="00314CBF"/>
    <w:rsid w:val="00623E65"/>
    <w:rsid w:val="00736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B05CE"/>
  <w15:docId w15:val="{B25785D9-1B9E-4FFC-BE6A-21309B53A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697</Words>
  <Characters>3976</Characters>
  <Application>Microsoft Office Word</Application>
  <DocSecurity>0</DocSecurity>
  <Lines>33</Lines>
  <Paragraphs>9</Paragraphs>
  <ScaleCrop>false</ScaleCrop>
  <Company/>
  <LinksUpToDate>false</LinksUpToDate>
  <CharactersWithSpaces>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John Mercer</cp:lastModifiedBy>
  <cp:revision>2</cp:revision>
  <dcterms:created xsi:type="dcterms:W3CDTF">2025-08-08T19:01:00Z</dcterms:created>
  <dcterms:modified xsi:type="dcterms:W3CDTF">2025-08-08T19:07:00Z</dcterms:modified>
</cp:coreProperties>
</file>